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37" w:rsidRPr="00B07B37" w:rsidRDefault="00B07B37" w:rsidP="00B07B37">
      <w:pPr>
        <w:pBdr>
          <w:bottom w:val="single" w:sz="6" w:space="0" w:color="999999"/>
        </w:pBdr>
        <w:spacing w:before="300" w:after="150" w:line="240" w:lineRule="auto"/>
        <w:outlineLvl w:val="1"/>
        <w:rPr>
          <w:rFonts w:ascii="Arial" w:eastAsia="Times New Roman" w:hAnsi="Arial" w:cs="Arial"/>
          <w:color w:val="666666"/>
          <w:sz w:val="45"/>
          <w:szCs w:val="45"/>
        </w:rPr>
      </w:pPr>
      <w:r w:rsidRPr="00B07B37">
        <w:rPr>
          <w:rFonts w:ascii="Arial" w:eastAsia="Times New Roman" w:hAnsi="Arial" w:cs="Angsana New"/>
          <w:color w:val="666666"/>
          <w:sz w:val="45"/>
          <w:szCs w:val="45"/>
          <w:cs/>
        </w:rPr>
        <w:t xml:space="preserve">รายงานการดำเนินโครงการ [ปีงบประมาณ </w:t>
      </w:r>
      <w:r w:rsidRPr="00B07B37">
        <w:rPr>
          <w:rFonts w:ascii="Arial" w:eastAsia="Times New Roman" w:hAnsi="Arial" w:cs="Arial"/>
          <w:color w:val="666666"/>
          <w:sz w:val="45"/>
          <w:szCs w:val="45"/>
        </w:rPr>
        <w:t>2563]</w:t>
      </w:r>
    </w:p>
    <w:p w:rsidR="00B07B37" w:rsidRPr="00B07B37" w:rsidRDefault="00B07B37" w:rsidP="00B07B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B07B37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</w:tblGrid>
      <w:tr w:rsidR="00B07B37" w:rsidRPr="00B07B37" w:rsidTr="00B07B37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126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1"/>
              <w:gridCol w:w="2071"/>
              <w:gridCol w:w="1807"/>
              <w:gridCol w:w="1709"/>
              <w:gridCol w:w="1559"/>
              <w:gridCol w:w="2071"/>
              <w:gridCol w:w="1387"/>
            </w:tblGrid>
            <w:tr w:rsidR="00B07B37" w:rsidRPr="00B07B37" w:rsidTr="00B07B37">
              <w:trPr>
                <w:gridAfter w:val="1"/>
                <w:wAfter w:w="547" w:type="pct"/>
              </w:trPr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ชื่อโครงการตามแผน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ชื่อรายการงบประมาณประจำปี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ลงนามสัญญา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เบิกจ่าย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คงเหลือ</w:t>
                  </w:r>
                </w:p>
              </w:tc>
            </w:tr>
            <w:tr w:rsidR="00B07B37" w:rsidRPr="00B07B37" w:rsidTr="00B07B37">
              <w:tc>
                <w:tcPr>
                  <w:tcW w:w="5000" w:type="pct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ยุทธศาสตร์การพัฒนา ด้านการบริหารจัดการและอนุรักษ์ ทรัพยากรธรรมชาติและ สิ่งแวดล้อมท้องถิ่น</w:t>
                  </w: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โครงการธนาคารขยะชุมชน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โครงการธนาคารขยะชุมชน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โครงการวางท่อระบายน้ำพร้อมบ่อพักเส้นทางออกหมู่บ้านหมู่ที่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13 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13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333,000.00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329,000.00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โครงการวางท่อระบายน้ำพร้อมบ่อพักภายในหมู่บ้าน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14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280,000.00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256,000.00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24,000.00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โครงการวางท่อระบายน้ำพร้อมบ่อพักภายในหมู่บ้าน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288,000.00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287,500.00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โครงการวางท่อระบายน้ำพร้อมบ่อพักภายในหมู่บ้าน จุดที่ยังขาด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15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จุดที่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97,700.00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2,300.00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โครงการก่อสร้างรางระบายน้ำเส้นพ่อถม - ถังประปา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16 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(9)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 พร้อมบ่อพัก หมู่ที่ ๑๖ จุดที่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7,320.00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32,680.00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โครงการก่อสร้างร่องระบายน้ำภายในหมู่บ้าน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16 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16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280,000.00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5,113.00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274,887.00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โครงการวางท่อระบายน้ำต่อจากเดิม (หน้าบ้านนาย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หวัน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- สุดซอย)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(6)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19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171,000.00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170,500.00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โครงการลงท่อระบายน้ำทางออก-ทิศตะวันตกหมู่บ้าน (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22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ท่อน)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(7)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19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จุดที่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44,000.00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โครงการก่อสร้างรางระบายน้ำทุกสาย ม.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(8)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โครงการวางท่อระบายน้ำพร้อมบ่อพัก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99,000.00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98,500.00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โครงการปลูกป่าชุมชน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โครงการปลูกป่าชุมชน เทศบาลตำบลนาหนองทุ่ม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5000" w:type="pct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ยุทธศาสตร์การพัฒนา ด้าน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การพัม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นาคุณภาพชีวิตของ ประชาชนในท้องถิ่น</w:t>
                  </w: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โครงการฝึกอบรมฯ(ค่าเดินทางไปราชการฯงานบริหารฯ)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15,370.00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4,630.00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โครงการจัดการเลือกตั้งผู้บริหาร/สมาชิกสภาท้องถิ่น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โครงการเลือกตั้งสมาชิกสภาท้องถิ่น ผู้บริหารท้องถิ่น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โครงการศึกษาดูงานของคณะผู้ริหาร สมาชิกภาเทศบาลฯ พนักงาน ลูกจ้าง </w:t>
                  </w:r>
                  <w:proofErr w:type="gram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ฯลฯทั้งในและต่างประเทศ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{</w:t>
                  </w:r>
                  <w:proofErr w:type="gramEnd"/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(5)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โครงการอบรมพัฒนาทักษะและประสิทธิภาพ...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}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(5)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โครงการอบรมพัฒนาทักษะและประสิทธิภาพ การปฏิบัติงาน เพื่อเสริมพัฒนาศักยภาพบุคลากรและ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ทัศน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ศึกษาดูงานนอกสถานที่ ประจำปีงบประมาณ พ.ศ.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2563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306,000.00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144,000.00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เพิ่มความรู้พัฒนาทักษะและประสิทธิภาพการปฏิบัติงานและส่งเสริมพัฒนาศักยภาพบุคลากรเทศบาลตำบลนาหนองทุ่มประจำปีฯ-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  <w:p w:rsidR="000150CC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0150CC" w:rsidRPr="00B07B37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โครงการอบรมเพิ่มความรู้พัฒนาทักษะ ประสิทธิภาพการปฏิบัติงาน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16.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โครงการฝึกอบรมฯ(ค่าเดินทางไปราชการฯงานวางแผนฯ)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1,340.00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38,660.00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โครงการจัดเวทีประชาคมระดับหมู่บ้านและตำบล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โครงการประชุมประชาคมเพื่อจัดทำแผนพัฒนาตำบล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โครงการฝึกอบรมฯ(ค่าเดินทางไปราชการฯงานคลังฯ)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โครงการจัดเก็บภาษีนอกสถานที่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โครงการจัดเก็บภาษีนอกสถานที่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 ฯ(ค่าเดินทางไปราชการฯงานป้องกันฯ)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6,604.00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2,680.00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10,716.00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โครงการตั้งจุดบริการร่วมเพื่อบริการประชาชนเทศกาลต่างฯ (ปีใหม่)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โครงการจัดตั้งจุดตรวจ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วัน อันตราย ช่วงเทศกาลปีใหม่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25,398.00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4,602.00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โครงการตั้งจุดบริการร่วมเพื่อบริการประชาชนเทศกาลต่างฯ (สงกรานต์)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(3)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โครงการจัดตั้งจุดตรวจ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วันอันตราย ช่วงเทศกาลสงกรานต์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โครงการฝึกซ้อมแผนระงับอัคคีภัยประจำปี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โครงการฝึกซ้อมแผนระงับอัคคีภัยประจำปี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โครงการฝึกอบรมฯ(ค่าเดินทางไปราชการฯงานบริหารการศึกษาฯ)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8,649.00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11,351.00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โครงการฝึกอบรมฯ(ค่าเดินทางไปราชการฯงานระดับก่อนวัยเรียนฯ)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26.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โครงการสนับสนุนค่าใช้จ่ายการบริหารสถานศึกษา(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ค่าจัดการเรียนการสอน (รายหัว)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ค่าอาหารกลางวันศูนย์พัฒนาเด็กเล็ก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ค่าค่าหนังสือเรียน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ค่าอุปกรณ์การเรียน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ค่าเครื่องแบบนักเรียน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ค่ากิจกรรมพัฒนาผู้เรียน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โครงการสนับสนุนค่าใช้จ่ายการบริหารสถานศึกษา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1,198,150.00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484,940.00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713,210.00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โครงการพัฒนาศักยภาพครูและบุคลากรทางการศึกษา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โครงการส่งเสริมศักยภาพการศึกษาท้องถิ่นรายการพัฒนาข้าราชการครูและบุคลากรทางการศึกษา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โครงการปฐมนิเทศและประชุมผู้ปกครองศูนย์พัฒนาเด็กเล็กฯ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โครงการปฐมนิเทศและประชุมผู้ปกครองศูนย์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พัฒนาด็ก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เล็ก จำนวน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ศูนย์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โครงการจัดงานวันเด็กแห่งชาติ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โครงการจัดงานวันเด็กแห่งชาติ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29,380.00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620.00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โครงการสนับสนุนอาหารกลางวันโรงเรียนในเขตพื้นที่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อุดหนุนสำหรับโครงการอาหารกลางวันสถานศึกษาสังกัดหน่วยงานอื่น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ร.ร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.สังกัด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สพฐ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 ในเขตพื้นที่เทศบาลตำบลนาหนองทุ่ม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1,948,000.00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863,400.00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1,084,600.00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โครงการสนับสนุนกีฬาภายใน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ร.ร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.หนองทุ่มโนนสูงวิทยา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อุดหนุนโรงเรียนนาหนองทุ่มโนนสูงวิทยาตามโครงการแข่งขันกีฬาภายในต้านยาเสพติด</w:t>
                  </w:r>
                </w:p>
                <w:p w:rsidR="000150CC" w:rsidRPr="00B07B37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32.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โครงการสนับสนุนกีฬาภายใน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ร.ร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.หนองแต้ศึกษาประชาสรรค์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อุดหนุนโรงเรียนหนองแต้ศึกษาประชาสรรค์ตามโครงการแข่งขันกีฬาภายในต้านภัยยาเสพติด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โครงการสนับสนุนกีฬาภายใน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ร.ร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 บ้านโนนสว่างบวรวิทยา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อุดหนุนโรงเรียนบ้านโนนสว่างบวรวิทยาตามโครงการแข่งขันกีฬาภายในต้านภัยยาเสพติด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โครงการสนับสนุนกีฬาภายใน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ร.ร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 บ้านอาบช้าง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อุดหนุนโรงเรียนบ้านอาบช้างตามโครง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การร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แข่งขันกีฬาต้านยาเสพติดภายในสถานศึกษา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 ฯ (ค่าเดินทางไปราชการฯ งาน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สาธา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320.00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9,680.00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โครงการรณรงค์ป้องกันและควบคุมป้องกันโรคไข้เลือดออก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โครงการอบรมและรณรงค์ป้องกันควบคุมโรคไข้เลือดออก ในชุมชน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โครงการควบคุมป้องกันโรคพิษสุนัขบ้า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โครงการป้องกันการแพร่ระบาดของโรคพิษสุนัขบ้า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38.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โครงการรณรงค์ป้องกันและควบคุมโรคติดต่ออุบัติใหม่ ประจำปี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(9)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โครงการอบรมเชิงปฏิบัติการให้ความรู้ในการป้องกันโรคติดเชื้อ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ไวรัส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โคโรนา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2019 (COVID -19)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และการจัดทำหน้ากากอนามัยเพื่อการป้องกันตนเอง</w:t>
                  </w:r>
                </w:p>
                <w:p w:rsidR="000150CC" w:rsidRPr="00B07B37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34,238.00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762.00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39.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โครงการสำรวจข้อมูลสัตว์เลี้ยงและขึ้นทะเบียนสัตว์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โครงการสำรวจข้อมูลจำนวนสัตว์เลี้ยงและขึ้นทะเบียนสัตว์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โครงการอบรมหมอหมู่บ้านในพระราชประสงค์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(6)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โครงการอบรมหมอหมู่บ้านในพระราชประสงค์ฯ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โครงการปรับปรุงภาวะโภชนาการและสุขภาพเด็กของกรมสมเด็จพระเทพฯ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(7)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โครงการปรับปรุงภาวะโภชนาการและสุขภาพเด็กของสมเด็จพระกนิษฐา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ธิ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ราชเจ้า กรมสมเด็จพระเทพรัตนราชสุดาฯ สยามบรมราชกุมารี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โครงการส่งเสริมโภชนาการและสุขภาพอนามัยแม่และเด็ก กรมสมเด็จพระเทพฯ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(8)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โครงการส่งเสริมโภชนาการและสุขภาพอนามัยแม่และเด็กของสมเด็จพระกนิษฐา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ธิ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ราชเจ้า กรมสมเด็จพระเทพรัตนราชสุดาฯสยามบรมราชกุมารี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 (ค่าเดินทางไปราชการ ฯ งานสังคม)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10,229.00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9,771.00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โครงการพัฒนาคุณภาพชีวิตผู้สูงอายุ(โรงเรียนผู้สูงอายุ)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โครงการพัฒนาคุณภาพชีวิตผู้สูงอายุ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โครงการฝึกอบรมพัฒนาคุณภาพชีวิตผู้พิการและประชาชนทั่วไป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  <w:p w:rsidR="000150CC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0150CC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0150CC" w:rsidRPr="00B07B37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(4)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โครงการพัฒนาคุณภาพชีวิตผู้พิการและประชาชนทั่วไป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46.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โครงการดำเนินงานตามภารกิจของเหล่ากาชาดจังหวัดหนองบัวลำภู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อุดหนุนกาชาดจังหวัดหนองบัวลำภู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โครงการช่วยเหลือประชาชนฯ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โครงการช่วยเหลือประชาชนฯ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โครงการฝึกอบรมฯ (ค่าเดินทางไปราชการ ฯ กองช่าง)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7,940.00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12,060.00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49.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โครงการขยายเขตไฟฟ้าแรงต่ำจุดที่ยังขาด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(1)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โครงการขยายเขตไฟฟ้าแรงสูง + แรงต่ำ + หม้อแปลง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2. 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โครงการขยายเขตไฟฟ้าแรงสูง+แรงต่ำ พร้อมหม้อแปลง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260,000.00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260,000.00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โครงการขยายเขตไฟฟ้าแรงต่ำเส้นนาพ่อกลม พ่อน้อม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บ๋า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ยาว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โครงการขยายเขตไฟฟ้าแรงต่ำในหมู่บ้าน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 (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บ้านนาย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โยธี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ศรีราช)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จุดที่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โครงการขยายเขตไฟฟ้าแรงต่ำโนนสูง-ยางชุม-หนองแต้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(7)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จุดที่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เส้นข้าง รพ.สต.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(6)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โครงการขยายเขตไฟฟ้าแรงต่ำ เส้น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หม่าน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- ภูหลาว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(8)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150,000.00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56.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โครงการขยายเขตไฟฟ้าแรงสูง+แรงต่ำ- พร้อมหม้อแปลง(เพื่อการเกษตร) ม.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(9)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โครงการขยายเขตไฟฟ้าแรงสูง+ แรงต่ำ พร้อมหม้อแปลง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307,900.00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307,900.00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โครงการขยายเขตไฟฟ้าแรงต่ำเส้น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หม่าน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-วิจิตร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.(10)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16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โครงการขยายเขตไฟฟ้าแรงต่ำ เส้น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หม่าน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- ห้วยเตย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.(11)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16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จุดที่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59.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โครงการฝึกอบรมการจัดทำแผนแม่บทชุมชนฯ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โครงการฝึกอบรมการจัดทำแผนแม่บทชุมชนเทศบาลตำบลนาหนองทุ่ม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โครงการป้องกันและแก้ไขปัญหายาเสพติด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โครงการป้องกันและแก้ไขปัญหายาเสพติด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โครงการฝึกอบรม ฯ(ค่าเดินทางไปราชการฯงานศาสนา ฯ)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ค่าเดินทางไปราชการในราชอาณาจักรและนอกราชอาณาจักร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โครงการปรับปรุงซ่อมแซมอาคารงานป้องกันฯ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โครงการปรับปรุงอาคารงานป้องกันฯ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โครงการก่อสร้างศาลาอเนกประสงค์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โครงการก่อสร้างศาลาเอนกประสงค์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358,000.00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358,000.00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โครงการก่อสร้างศาลาอเนกประสงค์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โครงการก่อสร้างศาลาเอนกประสงค์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</w:t>
                  </w:r>
                </w:p>
                <w:p w:rsidR="000150CC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0150CC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  <w:p w:rsidR="000150CC" w:rsidRPr="00B07B37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65.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โครงการปรับปรุงห้องน้ำห้องสุขา ศูนย์พัฒนาเด็กเล็กนาหนองทุ่ม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(6)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โครงการปรับปรุงห้องน้ำห้องส้วมศูนย์พัฒนาเด็กเล็กนาหนองทุ่ม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โครงการซ่อมฝ้าและเพดานอาคาร ศูนย์พัฒนาเด็กเล็กบ้านนาหนองทุ่ม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(7)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โครงการปรับปรุงฝ้าและเพดานอาคารศูนย์พัฒนาเด็กเล็กนาหนองทุ่ม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โครงการปรับปรุงหลังคาศูนย์พัฒนาเด็กเล็ก ภูดินทอง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โครงการปรับปรุงหลังคาศูนย์พัฒนาเด็กเล็กบ้านภูดินทอง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170,000.00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170,000.00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โครงการปรับปรุงอาคารเรียน ศูนย์พัฒนาเด็กเล็กบ้านโนนสว่าง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โครงการปรับปรุงอาคารเรียนศูนย์พัฒนาเด็กเล็กโนนสว่าง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69.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โครงการปรับปรุงซ่อมแซมห้องน้ำ ศูนย์พัฒนาเด็กเล็กบ้านโนนสว่าง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โครงการปรับปรุงห้องน้ำศูนย์พัฒนาเด็กเล็กโนนสว่าง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โครงการปรับปรุงห้องน้ำศูนย์พัฒนาเด็กเล็ก บ้าน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หม่าน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(2)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โครงการปรับปรุงห้องน้ำ ศูนย์พัฒนาเด็กเล็กบ้าน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หม่าน</w:t>
                  </w:r>
                  <w:proofErr w:type="spellEnd"/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โครงการก่อสร้างถนนลาดยางทับคอนกรีต เส้นบ้านนางบุญรวม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โครงการก่อสร้างถนนลาดยางทับคอนกรีต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310,800.00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310,000.00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โครงการก่อสร้างถนนลาดยางทับคอนกรีต ในหมู่บ้าน ม.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โครงการก่อสร้างถนนลาดยางทับคอนกรีต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86,600.00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65,000.00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21,600.00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โครงการปรับปรุงถนนลาดยางทับคอนกรีต โนนสูง - หนองแต้ (หมู่ที่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7)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(8)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โครงการปรับปรุงถนนลาดยางทับคอนกรีต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74.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โครงการขยายไหล่ทางในหมู่บ้าน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(5)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โครงการเทคอนกรีตขยายไหล่ทาง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68,750.00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68,000.00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750.00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โครงการปรับปรุงถนน ลงหินคลุกหนองแต้เหนือ ม.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14 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(9)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โครงการปรับปรุงถนน ลงหินคลุก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14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โครงการเทคอนกรีตขยายไหล่ทาง (หมู่ที่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20 )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(6)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โครงการเทคอนกรีตขยายไหล่ทาง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67,100.00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67,000.00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ค่าชดเชยค่างานก่อสร้าง (ค่า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K)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(7)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ค่าชดเชยค่างานก่อสร้าง (ค่า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K )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โครงการวางท่อประปาหมู่ที่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19 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โครงวางท่อประปา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19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79.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โครงการสนับสนุนเบี้ยยังชีพคนชรา ผู้สูงอายุ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10,443,600.00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6,060,300.00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4,383,300.00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โครงการสนับสนุนเบี้ยยังชีพคนพิการ คนไร้ที่พึ่ง คนยากไร้ ฯลฯ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3,360,000.00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1,689,200.00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1,670,800.00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โครงการสนับสนุนเบี้ยยังชีพผู้ป่วยเอดส์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เบี้ยยังชีพผู้ป่วยเอดส์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36,000.00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14,000.00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22,000.00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82.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l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สนับสนุนงบประมาณ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สปสช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.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เงินสมทบกองทุนหลักประกันสุขภาพแห่งชาติ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198,000.00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196,110.00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1,890.00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83.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ค่าบำรุงสันนิบาตเทศบาล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ค่าบำรุงสันนิบาตเทศบาลแห่งประเทศไทย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42,947.00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42,947.00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84.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โครงการขยายเขตไฟฟ้าแรงต่ำต่อจากนานายอังคาร - นานางอุบล 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บุต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รัตน์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  <w:p w:rsidR="000150CC" w:rsidRPr="00B07B37" w:rsidRDefault="000150CC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โครงการขยายเขตไฟฟ้าแรงต่ำ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 xml:space="preserve">85.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โครงการจัดการแข่งขันกีฬาท้องถิ่นสัมพันธ์ (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นวัตวิถีคัพ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โครงการจัดการแข่งขันกีฬาท้องถิ่น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สัมพันธ์น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วัต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วิถีคัพ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ครั้งที่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29,925.00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75.00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86.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โครงการก่อสร้างถนนคอนกรีต หมู่ที่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9 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(8)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โครงการก่อสร้างถนนคอนกรีตเสริมเหล็ก หมู่ที่ ๙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210,000.00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203,000.00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7,000.00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5000" w:type="pct"/>
                  <w:gridSpan w:val="7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ยุทธศาสตร์การพัฒนา ด้านศิลปวัฒนธรรมจารีตประเพณี และภูมิปัญญาท้องถิ่น</w:t>
                  </w: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87.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โครงการจัดงานนเรศวรมหาราชงานกาชาดจังหวัดหนองบัวลำภู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(2)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โครงการจัดงานนเรศวรและกาชาดจังหวัดหนองบัวลำภู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38,700.00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11,300.00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88.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โครงการสนับสนุนกิจกรรมวันเข้าพรรษา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(1)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โครงการส่งเสริมกิจกรรมวันสำคัญทางพระพุทธศาสนาฯ (วันเข้าพรรษา)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89.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โครงการสนับสนุนกิจกรรมวันมาฆบูชา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(2)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โครงการส่งเสริมกิจกรรมวันสำคัญทางพระพุทธศาสนาฯ(วันมาฆะบูชา)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90.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โครงการส่งเสริมกิจกรรมวันแม่แห่งชาติ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(3)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โครงการส่งเสริมกิจกรรมวันแม่แห่งชาติ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5,000.00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7B37" w:rsidRPr="00B07B37" w:rsidTr="00B07B37"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91.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โครงการบุญ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พระเวส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ฯร่วมกับประชาชนและอำเภอนากลาง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 xml:space="preserve">(4) </w:t>
                  </w:r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โครงการบุญ</w:t>
                  </w:r>
                  <w:proofErr w:type="spellStart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พระเวส</w:t>
                  </w:r>
                  <w:proofErr w:type="spellEnd"/>
                  <w:r w:rsidRPr="00B07B37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ฯร่วมกับประชาชนเทศบาลตำบลนาหนองทุ่ม</w:t>
                  </w:r>
                </w:p>
              </w:tc>
              <w:tc>
                <w:tcPr>
                  <w:tcW w:w="713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80,000.00</w:t>
                  </w:r>
                </w:p>
              </w:tc>
              <w:tc>
                <w:tcPr>
                  <w:tcW w:w="674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615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0.00</w:t>
                  </w:r>
                </w:p>
              </w:tc>
              <w:tc>
                <w:tcPr>
                  <w:tcW w:w="817" w:type="pct"/>
                  <w:tcBorders>
                    <w:top w:val="single" w:sz="6" w:space="0" w:color="DDDDDD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07B37">
                    <w:rPr>
                      <w:rFonts w:ascii="Angsana New" w:eastAsia="Times New Roman" w:hAnsi="Angsana New" w:cs="Angsana New"/>
                      <w:sz w:val="28"/>
                    </w:rPr>
                    <w:t>80,000.00</w:t>
                  </w:r>
                </w:p>
              </w:tc>
              <w:tc>
                <w:tcPr>
                  <w:tcW w:w="547" w:type="pct"/>
                  <w:shd w:val="clear" w:color="auto" w:fill="auto"/>
                  <w:vAlign w:val="center"/>
                  <w:hideMark/>
                </w:tcPr>
                <w:p w:rsidR="00B07B37" w:rsidRPr="00B07B37" w:rsidRDefault="00B07B37" w:rsidP="00B07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07B37" w:rsidRPr="00B07B37" w:rsidRDefault="00B07B37" w:rsidP="00B07B37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B07B37" w:rsidRPr="00B07B37" w:rsidRDefault="00B07B37" w:rsidP="00B07B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B07B37">
        <w:rPr>
          <w:rFonts w:ascii="Arial" w:eastAsia="Times New Roman" w:hAnsi="Arial" w:cs="Cordia New"/>
          <w:vanish/>
          <w:sz w:val="16"/>
          <w:szCs w:val="20"/>
          <w:cs/>
        </w:rPr>
        <w:lastRenderedPageBreak/>
        <w:t>ส่วนล่างของฟอร์ม</w:t>
      </w:r>
    </w:p>
    <w:p w:rsidR="005A033F" w:rsidRDefault="005A033F"/>
    <w:sectPr w:rsidR="005A033F" w:rsidSect="00B07B37">
      <w:pgSz w:w="11907" w:h="16273" w:code="9"/>
      <w:pgMar w:top="567" w:right="425" w:bottom="85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94"/>
    <w:rsid w:val="000150CC"/>
    <w:rsid w:val="005A033F"/>
    <w:rsid w:val="00614C94"/>
    <w:rsid w:val="00B07B37"/>
    <w:rsid w:val="00B26ADA"/>
    <w:rsid w:val="00B56632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B3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632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B07B37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B07B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7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7B3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7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7B37"/>
    <w:rPr>
      <w:rFonts w:ascii="Arial" w:eastAsia="Times New Roman" w:hAnsi="Arial" w:cs="Cordia New"/>
      <w:vanish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7B3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632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B07B37"/>
    <w:rPr>
      <w:rFonts w:ascii="Angsana New" w:eastAsia="Times New Roman" w:hAnsi="Angsana New" w:cs="Angsana New"/>
      <w:b/>
      <w:bCs/>
      <w:sz w:val="36"/>
      <w:szCs w:val="36"/>
    </w:rPr>
  </w:style>
  <w:style w:type="numbering" w:customStyle="1" w:styleId="1">
    <w:name w:val="ไม่มีรายการ1"/>
    <w:next w:val="a2"/>
    <w:uiPriority w:val="99"/>
    <w:semiHidden/>
    <w:unhideWhenUsed/>
    <w:rsid w:val="00B07B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7B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7B37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7B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7B37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9965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01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2017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2020-06-01T03:52:00Z</dcterms:created>
  <dcterms:modified xsi:type="dcterms:W3CDTF">2020-06-01T03:57:00Z</dcterms:modified>
</cp:coreProperties>
</file>